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1C3" w:rsidRPr="00A51D56" w:rsidRDefault="004C41C3">
      <w:pPr>
        <w:pStyle w:val="BodyText"/>
        <w:spacing w:line="480" w:lineRule="auto"/>
        <w:jc w:val="both"/>
        <w:rPr>
          <w:rFonts w:ascii="Times New Roman" w:hAnsi="Times New Roman" w:cs="Times New Roman"/>
        </w:rPr>
      </w:pPr>
    </w:p>
    <w:p w:rsidR="004C41C3" w:rsidRPr="00A51D56" w:rsidRDefault="004C41C3">
      <w:pPr>
        <w:spacing w:line="480" w:lineRule="auto"/>
        <w:jc w:val="center"/>
        <w:rPr>
          <w:rStyle w:val="StrongEmphasis"/>
          <w:rFonts w:ascii="Times New Roman" w:hAnsi="Times New Roman" w:cs="Times New Roman"/>
          <w:b w:val="0"/>
          <w:bCs w:val="0"/>
        </w:rPr>
      </w:pPr>
    </w:p>
    <w:p w:rsidR="004C41C3" w:rsidRPr="00A51D56" w:rsidRDefault="004C41C3">
      <w:pPr>
        <w:spacing w:line="480" w:lineRule="auto"/>
        <w:jc w:val="center"/>
        <w:rPr>
          <w:rStyle w:val="StrongEmphasis"/>
          <w:rFonts w:ascii="Times New Roman" w:hAnsi="Times New Roman" w:cs="Times New Roman"/>
          <w:b w:val="0"/>
          <w:bCs w:val="0"/>
        </w:rPr>
      </w:pPr>
    </w:p>
    <w:p w:rsidR="004C41C3" w:rsidRPr="00A51D56" w:rsidRDefault="004C41C3">
      <w:pPr>
        <w:spacing w:line="480" w:lineRule="auto"/>
        <w:jc w:val="center"/>
        <w:rPr>
          <w:rStyle w:val="StrongEmphasis"/>
          <w:rFonts w:ascii="Times New Roman" w:hAnsi="Times New Roman" w:cs="Times New Roman"/>
          <w:b w:val="0"/>
          <w:bCs w:val="0"/>
        </w:rPr>
      </w:pPr>
    </w:p>
    <w:p w:rsidR="004C41C3" w:rsidRPr="00A51D56" w:rsidRDefault="004C41C3">
      <w:pPr>
        <w:spacing w:line="480" w:lineRule="auto"/>
        <w:jc w:val="center"/>
        <w:rPr>
          <w:rStyle w:val="StrongEmphasis"/>
          <w:rFonts w:ascii="Times New Roman" w:hAnsi="Times New Roman" w:cs="Times New Roman"/>
          <w:b w:val="0"/>
          <w:bCs w:val="0"/>
        </w:rPr>
      </w:pPr>
    </w:p>
    <w:p w:rsidR="00A51D56" w:rsidRPr="00A51D56" w:rsidRDefault="00A51D56">
      <w:pPr>
        <w:spacing w:line="480" w:lineRule="auto"/>
        <w:jc w:val="center"/>
        <w:rPr>
          <w:rStyle w:val="StrongEmphasis"/>
          <w:rFonts w:ascii="Times New Roman" w:hAnsi="Times New Roman" w:cs="Times New Roman"/>
          <w:b w:val="0"/>
          <w:bCs w:val="0"/>
        </w:rPr>
      </w:pPr>
    </w:p>
    <w:p w:rsidR="00A51D56" w:rsidRPr="00A51D56" w:rsidRDefault="00A51D56">
      <w:pPr>
        <w:spacing w:line="480" w:lineRule="auto"/>
        <w:jc w:val="center"/>
        <w:rPr>
          <w:rStyle w:val="StrongEmphasis"/>
          <w:rFonts w:ascii="Times New Roman" w:hAnsi="Times New Roman" w:cs="Times New Roman"/>
          <w:b w:val="0"/>
          <w:bCs w:val="0"/>
        </w:rPr>
      </w:pPr>
    </w:p>
    <w:p w:rsidR="004C41C3" w:rsidRPr="00A51D56" w:rsidRDefault="004C41C3">
      <w:pPr>
        <w:spacing w:line="480" w:lineRule="auto"/>
        <w:jc w:val="center"/>
        <w:rPr>
          <w:rStyle w:val="StrongEmphasis"/>
          <w:rFonts w:ascii="Times New Roman" w:hAnsi="Times New Roman" w:cs="Times New Roman"/>
          <w:b w:val="0"/>
          <w:bCs w:val="0"/>
        </w:rPr>
      </w:pPr>
    </w:p>
    <w:p w:rsidR="004C41C3" w:rsidRPr="00A51D56" w:rsidRDefault="004C41C3">
      <w:pPr>
        <w:spacing w:line="480" w:lineRule="auto"/>
        <w:jc w:val="center"/>
        <w:rPr>
          <w:rStyle w:val="StrongEmphasis"/>
          <w:rFonts w:ascii="Times New Roman" w:hAnsi="Times New Roman" w:cs="Times New Roman"/>
          <w:b w:val="0"/>
          <w:bCs w:val="0"/>
        </w:rPr>
      </w:pPr>
    </w:p>
    <w:p w:rsidR="004C41C3" w:rsidRPr="00A51D56" w:rsidRDefault="000A09B7">
      <w:pPr>
        <w:spacing w:line="480" w:lineRule="auto"/>
        <w:jc w:val="center"/>
        <w:rPr>
          <w:rFonts w:ascii="Times New Roman" w:hAnsi="Times New Roman" w:cs="Times New Roman"/>
        </w:rPr>
      </w:pPr>
      <w:bookmarkStart w:id="0" w:name="_GoBack"/>
      <w:r w:rsidRPr="00A51D56">
        <w:rPr>
          <w:rStyle w:val="StrongEmphasis"/>
          <w:rFonts w:ascii="Times New Roman" w:hAnsi="Times New Roman" w:cs="Times New Roman"/>
          <w:b w:val="0"/>
          <w:bCs w:val="0"/>
        </w:rPr>
        <w:t>Business Budget</w:t>
      </w:r>
    </w:p>
    <w:bookmarkEnd w:id="0"/>
    <w:p w:rsidR="004C41C3" w:rsidRPr="00A51D56" w:rsidRDefault="000A09B7">
      <w:pPr>
        <w:spacing w:line="480" w:lineRule="auto"/>
        <w:jc w:val="center"/>
        <w:rPr>
          <w:rFonts w:ascii="Times New Roman" w:hAnsi="Times New Roman" w:cs="Times New Roman"/>
        </w:rPr>
      </w:pPr>
      <w:r w:rsidRPr="00A51D56">
        <w:rPr>
          <w:rFonts w:ascii="Times New Roman" w:hAnsi="Times New Roman" w:cs="Times New Roman"/>
        </w:rPr>
        <w:t>Name</w:t>
      </w:r>
    </w:p>
    <w:p w:rsidR="004C41C3" w:rsidRPr="00A51D56" w:rsidRDefault="000A09B7">
      <w:pPr>
        <w:spacing w:line="480" w:lineRule="auto"/>
        <w:jc w:val="center"/>
        <w:rPr>
          <w:rFonts w:ascii="Times New Roman" w:hAnsi="Times New Roman" w:cs="Times New Roman"/>
        </w:rPr>
      </w:pPr>
      <w:r w:rsidRPr="00A51D56">
        <w:rPr>
          <w:rFonts w:ascii="Times New Roman" w:hAnsi="Times New Roman" w:cs="Times New Roman"/>
        </w:rPr>
        <w:t>University</w:t>
      </w:r>
    </w:p>
    <w:p w:rsidR="00C01AE2" w:rsidRDefault="00C01AE2">
      <w:pPr>
        <w:suppressAutoHyphens w:val="0"/>
        <w:overflowPunct/>
        <w:textAlignment w:val="auto"/>
        <w:rPr>
          <w:rStyle w:val="StrongEmphasis"/>
          <w:rFonts w:ascii="Times New Roman" w:hAnsi="Times New Roman" w:cs="Times New Roman"/>
          <w:b w:val="0"/>
          <w:bCs w:val="0"/>
        </w:rPr>
      </w:pPr>
      <w:r>
        <w:rPr>
          <w:rStyle w:val="StrongEmphasis"/>
          <w:rFonts w:ascii="Times New Roman" w:hAnsi="Times New Roman" w:cs="Times New Roman"/>
          <w:b w:val="0"/>
          <w:bCs w:val="0"/>
        </w:rPr>
        <w:br w:type="page"/>
      </w:r>
    </w:p>
    <w:p w:rsidR="00C01AE2" w:rsidRPr="00A51D56" w:rsidRDefault="00C01AE2" w:rsidP="00C01AE2">
      <w:pPr>
        <w:spacing w:line="480" w:lineRule="auto"/>
        <w:jc w:val="center"/>
        <w:rPr>
          <w:rFonts w:ascii="Times New Roman" w:hAnsi="Times New Roman" w:cs="Times New Roman"/>
        </w:rPr>
      </w:pPr>
      <w:r w:rsidRPr="00A51D56">
        <w:rPr>
          <w:rStyle w:val="StrongEmphasis"/>
          <w:rFonts w:ascii="Times New Roman" w:hAnsi="Times New Roman" w:cs="Times New Roman"/>
          <w:b w:val="0"/>
          <w:bCs w:val="0"/>
        </w:rPr>
        <w:lastRenderedPageBreak/>
        <w:t>Business Budget</w:t>
      </w:r>
    </w:p>
    <w:p w:rsidR="00A51D56" w:rsidRPr="00A51D56" w:rsidRDefault="00A51D56" w:rsidP="00A51D56">
      <w:pPr>
        <w:pStyle w:val="BodyText"/>
        <w:spacing w:after="83" w:line="480" w:lineRule="auto"/>
        <w:ind w:firstLine="720"/>
        <w:jc w:val="both"/>
        <w:rPr>
          <w:rStyle w:val="StrongEmphasis"/>
          <w:rFonts w:ascii="Times New Roman" w:hAnsi="Times New Roman" w:cs="Times New Roman"/>
          <w:b w:val="0"/>
          <w:bCs w:val="0"/>
        </w:rPr>
      </w:pPr>
      <w:r w:rsidRPr="00A51D56">
        <w:rPr>
          <w:rStyle w:val="StrongEmphasis"/>
          <w:rFonts w:ascii="Times New Roman" w:hAnsi="Times New Roman" w:cs="Times New Roman"/>
          <w:b w:val="0"/>
          <w:bCs w:val="0"/>
        </w:rPr>
        <w:t>The company is based on the social network and technology industry.  Its product and services aimed at enhancing social connection. The social media platform is boosted by the online presence and extensive global relationship of people due to internet proliferation in many parts of the world.  Budget is a critical constraint in the operation of most startups. Finding a reliable source of funding as well as estimating the initial running cost can be a tedious activity for the business management team. Cost budgeting is a core role in active business operations. However, it is hard to match cost estimates and the actual cost due to hidden cost that might strain finite resources (Balakrishnan, Labro &amp; Soderstrom, 2014).</w:t>
      </w:r>
    </w:p>
    <w:p w:rsidR="00A51D56" w:rsidRPr="00A51D56" w:rsidRDefault="00A51D56" w:rsidP="00A51D56">
      <w:pPr>
        <w:pStyle w:val="BodyText"/>
        <w:spacing w:after="83" w:line="480" w:lineRule="auto"/>
        <w:ind w:firstLine="720"/>
        <w:jc w:val="both"/>
        <w:rPr>
          <w:rStyle w:val="StrongEmphasis"/>
          <w:rFonts w:ascii="Times New Roman" w:hAnsi="Times New Roman" w:cs="Times New Roman"/>
          <w:b w:val="0"/>
          <w:bCs w:val="0"/>
        </w:rPr>
      </w:pPr>
      <w:r w:rsidRPr="00A51D56">
        <w:rPr>
          <w:rStyle w:val="StrongEmphasis"/>
          <w:rFonts w:ascii="Times New Roman" w:hAnsi="Times New Roman" w:cs="Times New Roman"/>
          <w:b w:val="0"/>
          <w:bCs w:val="0"/>
        </w:rPr>
        <w:t>The company is expected to initially fund its operations from a starting budget of $1 million from angel investors. The angel investors will enjoy 48% shareholding in the company. In the long run, expected sales are expected to have an annual turnover of $500,000 in profits. Once the company reports positive revenue, it is estimated that the company estimated revenues would grow exponentially as it gains massive online users. It is predicted that to attain break-even point would be a problematic task thus likely to experience short-run losses.</w:t>
      </w:r>
    </w:p>
    <w:p w:rsidR="00A51D56" w:rsidRPr="00A51D56" w:rsidRDefault="00A51D56" w:rsidP="00A51D56">
      <w:pPr>
        <w:pStyle w:val="BodyText"/>
        <w:spacing w:after="83" w:line="480" w:lineRule="auto"/>
        <w:ind w:firstLine="720"/>
        <w:jc w:val="both"/>
        <w:rPr>
          <w:rStyle w:val="StrongEmphasis"/>
          <w:rFonts w:ascii="Times New Roman" w:hAnsi="Times New Roman" w:cs="Times New Roman"/>
          <w:b w:val="0"/>
          <w:bCs w:val="0"/>
        </w:rPr>
      </w:pPr>
      <w:r w:rsidRPr="00A51D56">
        <w:rPr>
          <w:rStyle w:val="StrongEmphasis"/>
          <w:rFonts w:ascii="Times New Roman" w:hAnsi="Times New Roman" w:cs="Times New Roman"/>
          <w:b w:val="0"/>
          <w:bCs w:val="0"/>
        </w:rPr>
        <w:t xml:space="preserve">    Talented and highly expertise human resource is a critical fixed cost. Salaries and remuneration will consume a considerate amount of income totaling to $150,000. Other types of fixed cost include physical business rental space and warehouse utilities ($80,000), internet and telephony ($1000), insurance rates of both property and staff ($24,000). The variable cost would include the research and development expenditure ($300,000), labor commission ($20,000), shipping and packaging expenses accounted for $130,000, the cost of advertising and marketing ($75,000), taxes ($50,000), maintenance cost ($15,000), security costs ($10,000). One time purchases might include the cost of data centers among other server facilities as well as acquisition and mergers with competitors ($110,000).   Projected income for the year-end is $1.5 million which generates profits revenue of $535,000.</w:t>
      </w:r>
    </w:p>
    <w:p w:rsidR="004C41C3" w:rsidRPr="00A51D56" w:rsidRDefault="00A51D56" w:rsidP="00A51D56">
      <w:pPr>
        <w:pStyle w:val="BodyText"/>
        <w:spacing w:after="83" w:line="480" w:lineRule="auto"/>
        <w:ind w:firstLine="720"/>
        <w:jc w:val="both"/>
        <w:rPr>
          <w:rStyle w:val="StrongEmphasis"/>
          <w:rFonts w:ascii="Times New Roman" w:hAnsi="Times New Roman" w:cs="Times New Roman"/>
          <w:b w:val="0"/>
          <w:bCs w:val="0"/>
        </w:rPr>
      </w:pPr>
      <w:r w:rsidRPr="00A51D56">
        <w:rPr>
          <w:rStyle w:val="StrongEmphasis"/>
          <w:rFonts w:ascii="Times New Roman" w:hAnsi="Times New Roman" w:cs="Times New Roman"/>
          <w:b w:val="0"/>
          <w:bCs w:val="0"/>
        </w:rPr>
        <w:lastRenderedPageBreak/>
        <w:t>In summary, the actual dynamic business environment requires strategic management and leadership to ensure accountability, responsibility, and decision making on the utilization of funds and resources to attain set target and goals within set time frames.</w:t>
      </w:r>
    </w:p>
    <w:p w:rsidR="004C41C3" w:rsidRPr="00A51D56" w:rsidRDefault="004C41C3">
      <w:pPr>
        <w:pStyle w:val="BodyText"/>
        <w:spacing w:after="83" w:line="480" w:lineRule="auto"/>
        <w:jc w:val="center"/>
        <w:rPr>
          <w:rStyle w:val="StrongEmphasis"/>
          <w:rFonts w:ascii="Times New Roman" w:hAnsi="Times New Roman" w:cs="Times New Roman"/>
          <w:b w:val="0"/>
          <w:bCs w:val="0"/>
        </w:rPr>
      </w:pPr>
    </w:p>
    <w:p w:rsidR="00C01AE2" w:rsidRDefault="00C01AE2">
      <w:pPr>
        <w:suppressAutoHyphens w:val="0"/>
        <w:overflowPunct/>
        <w:textAlignment w:val="auto"/>
        <w:rPr>
          <w:rStyle w:val="StrongEmphasis"/>
          <w:rFonts w:ascii="Times New Roman" w:hAnsi="Times New Roman" w:cs="Times New Roman"/>
          <w:b w:val="0"/>
          <w:bCs w:val="0"/>
        </w:rPr>
      </w:pPr>
      <w:r>
        <w:rPr>
          <w:rStyle w:val="StrongEmphasis"/>
          <w:rFonts w:ascii="Times New Roman" w:hAnsi="Times New Roman" w:cs="Times New Roman"/>
          <w:b w:val="0"/>
          <w:bCs w:val="0"/>
        </w:rPr>
        <w:br w:type="page"/>
      </w:r>
    </w:p>
    <w:p w:rsidR="004C41C3" w:rsidRPr="00A51D56" w:rsidRDefault="000A09B7">
      <w:pPr>
        <w:pStyle w:val="BodyText"/>
        <w:spacing w:after="83" w:line="480" w:lineRule="auto"/>
        <w:jc w:val="center"/>
        <w:rPr>
          <w:rFonts w:ascii="Times New Roman" w:hAnsi="Times New Roman" w:cs="Times New Roman"/>
        </w:rPr>
      </w:pPr>
      <w:r w:rsidRPr="00A51D56">
        <w:rPr>
          <w:rStyle w:val="StrongEmphasis"/>
          <w:rFonts w:ascii="Times New Roman" w:hAnsi="Times New Roman" w:cs="Times New Roman"/>
          <w:b w:val="0"/>
          <w:bCs w:val="0"/>
        </w:rPr>
        <w:lastRenderedPageBreak/>
        <w:t>References</w:t>
      </w:r>
    </w:p>
    <w:p w:rsidR="004C41C3" w:rsidRPr="00A51D56" w:rsidRDefault="000A09B7" w:rsidP="00C01AE2">
      <w:pPr>
        <w:pStyle w:val="BodyText"/>
        <w:spacing w:after="83" w:line="480" w:lineRule="auto"/>
        <w:ind w:left="709" w:hanging="709"/>
        <w:rPr>
          <w:rFonts w:ascii="Times New Roman" w:hAnsi="Times New Roman" w:cs="Times New Roman"/>
        </w:rPr>
      </w:pPr>
      <w:r w:rsidRPr="00A51D56">
        <w:rPr>
          <w:rStyle w:val="StrongEmphasis"/>
          <w:rFonts w:ascii="Times New Roman" w:hAnsi="Times New Roman" w:cs="Times New Roman"/>
          <w:b w:val="0"/>
          <w:bCs w:val="0"/>
          <w:color w:val="222222"/>
        </w:rPr>
        <w:t xml:space="preserve">Balakrishnan, R., Labro, E., &amp; Soderstrom, N. S. (2014). Cost structure and sticky </w:t>
      </w:r>
      <w:r w:rsidRPr="00A51D56">
        <w:rPr>
          <w:rStyle w:val="StrongEmphasis"/>
          <w:rFonts w:ascii="Times New Roman" w:hAnsi="Times New Roman" w:cs="Times New Roman"/>
          <w:b w:val="0"/>
          <w:bCs w:val="0"/>
          <w:color w:val="222222"/>
        </w:rPr>
        <w:tab/>
        <w:t xml:space="preserve">costs. Journal of management </w:t>
      </w:r>
      <w:r w:rsidRPr="00A51D56">
        <w:rPr>
          <w:rStyle w:val="StrongEmphasis"/>
          <w:rFonts w:ascii="Times New Roman" w:hAnsi="Times New Roman" w:cs="Times New Roman"/>
          <w:b w:val="0"/>
          <w:bCs w:val="0"/>
          <w:color w:val="222222"/>
        </w:rPr>
        <w:t>accounting research, 26(2), 91-116.</w:t>
      </w:r>
    </w:p>
    <w:p w:rsidR="004C41C3" w:rsidRPr="00A51D56" w:rsidRDefault="004C41C3">
      <w:pPr>
        <w:pStyle w:val="BodyText"/>
        <w:spacing w:line="480" w:lineRule="auto"/>
        <w:jc w:val="both"/>
        <w:rPr>
          <w:rStyle w:val="StrongEmphasis"/>
          <w:rFonts w:ascii="Times New Roman" w:hAnsi="Times New Roman" w:cs="Times New Roman"/>
          <w:b w:val="0"/>
          <w:bCs w:val="0"/>
        </w:rPr>
      </w:pPr>
    </w:p>
    <w:p w:rsidR="004C41C3" w:rsidRPr="00A51D56" w:rsidRDefault="004C41C3">
      <w:pPr>
        <w:pStyle w:val="BodyText"/>
        <w:spacing w:line="480" w:lineRule="auto"/>
        <w:jc w:val="both"/>
        <w:rPr>
          <w:rStyle w:val="StrongEmphasis"/>
          <w:rFonts w:ascii="Times New Roman" w:hAnsi="Times New Roman" w:cs="Times New Roman"/>
          <w:b w:val="0"/>
          <w:bCs w:val="0"/>
        </w:rPr>
      </w:pPr>
    </w:p>
    <w:p w:rsidR="004C41C3" w:rsidRPr="00A51D56" w:rsidRDefault="004C41C3">
      <w:pPr>
        <w:pStyle w:val="BodyText"/>
        <w:spacing w:line="480" w:lineRule="auto"/>
        <w:jc w:val="both"/>
        <w:rPr>
          <w:rStyle w:val="StrongEmphasis"/>
          <w:rFonts w:ascii="Times New Roman" w:hAnsi="Times New Roman" w:cs="Times New Roman"/>
          <w:b w:val="0"/>
          <w:bCs w:val="0"/>
        </w:rPr>
      </w:pPr>
    </w:p>
    <w:p w:rsidR="004C41C3" w:rsidRPr="00A51D56" w:rsidRDefault="004C41C3">
      <w:pPr>
        <w:pStyle w:val="BodyText"/>
        <w:spacing w:line="480" w:lineRule="auto"/>
        <w:jc w:val="both"/>
        <w:rPr>
          <w:rStyle w:val="StrongEmphasis"/>
          <w:rFonts w:ascii="Times New Roman" w:hAnsi="Times New Roman" w:cs="Times New Roman"/>
          <w:b w:val="0"/>
          <w:bCs w:val="0"/>
        </w:rPr>
      </w:pPr>
    </w:p>
    <w:p w:rsidR="004C41C3" w:rsidRPr="00A51D56" w:rsidRDefault="004C41C3">
      <w:pPr>
        <w:pStyle w:val="BodyText"/>
        <w:spacing w:line="480" w:lineRule="auto"/>
        <w:jc w:val="both"/>
        <w:rPr>
          <w:rStyle w:val="StrongEmphasis"/>
          <w:rFonts w:ascii="Times New Roman" w:hAnsi="Times New Roman" w:cs="Times New Roman"/>
          <w:b w:val="0"/>
          <w:bCs w:val="0"/>
        </w:rPr>
      </w:pPr>
    </w:p>
    <w:p w:rsidR="004C41C3" w:rsidRPr="00A51D56" w:rsidRDefault="004C41C3">
      <w:pPr>
        <w:pStyle w:val="BodyText"/>
        <w:spacing w:line="480" w:lineRule="auto"/>
        <w:jc w:val="both"/>
        <w:rPr>
          <w:rStyle w:val="StrongEmphasis"/>
          <w:rFonts w:ascii="Times New Roman" w:hAnsi="Times New Roman" w:cs="Times New Roman"/>
          <w:b w:val="0"/>
          <w:bCs w:val="0"/>
        </w:rPr>
      </w:pPr>
    </w:p>
    <w:p w:rsidR="004C41C3" w:rsidRPr="00A51D56" w:rsidRDefault="000A09B7">
      <w:pPr>
        <w:pStyle w:val="BodyText"/>
        <w:spacing w:line="480" w:lineRule="auto"/>
        <w:jc w:val="both"/>
        <w:rPr>
          <w:rFonts w:ascii="Times New Roman" w:hAnsi="Times New Roman" w:cs="Times New Roman"/>
        </w:rPr>
      </w:pPr>
      <w:r w:rsidRPr="00A51D56">
        <w:rPr>
          <w:rStyle w:val="StrongEmphasis"/>
          <w:rFonts w:ascii="Times New Roman" w:hAnsi="Times New Roman" w:cs="Times New Roman"/>
          <w:b w:val="0"/>
          <w:bCs w:val="0"/>
        </w:rPr>
        <w:tab/>
      </w:r>
    </w:p>
    <w:p w:rsidR="004C41C3" w:rsidRPr="00A51D56" w:rsidRDefault="000A09B7">
      <w:pPr>
        <w:pStyle w:val="BodyText"/>
        <w:spacing w:line="480" w:lineRule="auto"/>
        <w:jc w:val="both"/>
        <w:rPr>
          <w:rFonts w:ascii="Times New Roman" w:hAnsi="Times New Roman" w:cs="Times New Roman"/>
        </w:rPr>
      </w:pPr>
      <w:r w:rsidRPr="00A51D56">
        <w:rPr>
          <w:rStyle w:val="StrongEmphasis"/>
          <w:rFonts w:ascii="Times New Roman" w:hAnsi="Times New Roman" w:cs="Times New Roman"/>
          <w:b w:val="0"/>
          <w:bCs w:val="0"/>
        </w:rPr>
        <w:tab/>
      </w:r>
      <w:r w:rsidRPr="00A51D56">
        <w:rPr>
          <w:rStyle w:val="StrongEmphasis"/>
          <w:rFonts w:ascii="Times New Roman" w:hAnsi="Times New Roman" w:cs="Times New Roman"/>
          <w:b w:val="0"/>
          <w:bCs w:val="0"/>
        </w:rPr>
        <w:tab/>
      </w:r>
    </w:p>
    <w:p w:rsidR="004C41C3" w:rsidRPr="00A51D56" w:rsidRDefault="004C41C3">
      <w:pPr>
        <w:pStyle w:val="BodyText"/>
        <w:spacing w:after="0" w:line="480" w:lineRule="auto"/>
        <w:jc w:val="both"/>
        <w:rPr>
          <w:rStyle w:val="StrongEmphasis"/>
          <w:rFonts w:ascii="Times New Roman" w:hAnsi="Times New Roman" w:cs="Times New Roman"/>
          <w:b w:val="0"/>
          <w:bCs w:val="0"/>
          <w:color w:val="333333"/>
        </w:rPr>
      </w:pPr>
    </w:p>
    <w:p w:rsidR="004C41C3" w:rsidRPr="00A51D56" w:rsidRDefault="004C41C3">
      <w:pPr>
        <w:pStyle w:val="BodyText"/>
        <w:spacing w:after="0" w:line="480" w:lineRule="auto"/>
        <w:jc w:val="both"/>
        <w:rPr>
          <w:rStyle w:val="StrongEmphasis"/>
          <w:rFonts w:ascii="Times New Roman" w:hAnsi="Times New Roman" w:cs="Times New Roman"/>
          <w:b w:val="0"/>
          <w:bCs w:val="0"/>
          <w:color w:val="333333"/>
        </w:rPr>
      </w:pPr>
    </w:p>
    <w:p w:rsidR="004C41C3" w:rsidRPr="00A51D56" w:rsidRDefault="004C41C3">
      <w:pPr>
        <w:pStyle w:val="BodyText"/>
        <w:spacing w:after="0" w:line="480" w:lineRule="auto"/>
        <w:jc w:val="both"/>
        <w:rPr>
          <w:rStyle w:val="StrongEmphasis"/>
          <w:rFonts w:ascii="Times New Roman" w:hAnsi="Times New Roman" w:cs="Times New Roman"/>
          <w:b w:val="0"/>
          <w:bCs w:val="0"/>
          <w:color w:val="333333"/>
        </w:rPr>
      </w:pPr>
    </w:p>
    <w:p w:rsidR="004C41C3" w:rsidRPr="00A51D56" w:rsidRDefault="004C41C3">
      <w:pPr>
        <w:pStyle w:val="BodyText"/>
        <w:spacing w:after="0" w:line="480" w:lineRule="auto"/>
        <w:jc w:val="both"/>
        <w:rPr>
          <w:rFonts w:ascii="Times New Roman" w:hAnsi="Times New Roman" w:cs="Times New Roman"/>
        </w:rPr>
      </w:pPr>
    </w:p>
    <w:sectPr w:rsidR="004C41C3" w:rsidRPr="00A51D56">
      <w:headerReference w:type="default" r:id="rId6"/>
      <w:headerReference w:type="first" r:id="rId7"/>
      <w:pgSz w:w="12240" w:h="15840"/>
      <w:pgMar w:top="1134" w:right="1134" w:bottom="720" w:left="1134" w:header="720" w:footer="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9B7" w:rsidRDefault="000A09B7">
      <w:r>
        <w:separator/>
      </w:r>
    </w:p>
  </w:endnote>
  <w:endnote w:type="continuationSeparator" w:id="0">
    <w:p w:rsidR="000A09B7" w:rsidRDefault="000A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1"/>
    <w:family w:val="roman"/>
    <w:pitch w:val="variable"/>
  </w:font>
  <w:font w:name="Mangal">
    <w:altName w:val="Courier New"/>
    <w:panose1 w:val="00000400000000000000"/>
    <w:charset w:val="01"/>
    <w:family w:val="roman"/>
    <w:pitch w:val="variable"/>
    <w:sig w:usb0="00002000" w:usb1="00000000" w:usb2="00000000" w:usb3="00000000" w:csb0="00000000" w:csb1="00000000"/>
  </w:font>
  <w:font w:name="Liberation Sans">
    <w:altName w:val="Arial"/>
    <w:charset w:val="01"/>
    <w:family w:val="roman"/>
    <w:pitch w:val="variable"/>
  </w:font>
  <w:font w:name="Time new roman">
    <w:altName w:val="Times New Roman"/>
    <w:charset w:val="01"/>
    <w:family w:val="roman"/>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9B7" w:rsidRDefault="000A09B7">
      <w:r>
        <w:separator/>
      </w:r>
    </w:p>
  </w:footnote>
  <w:footnote w:type="continuationSeparator" w:id="0">
    <w:p w:rsidR="000A09B7" w:rsidRDefault="000A09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1C3" w:rsidRDefault="000A09B7">
    <w:pPr>
      <w:pStyle w:val="Header"/>
      <w:spacing w:line="480" w:lineRule="auto"/>
    </w:pPr>
    <w:r>
      <w:rPr>
        <w:rFonts w:ascii="Times New Roman" w:hAnsi="Times New Roman"/>
        <w:color w:val="222222"/>
        <w:szCs w:val="24"/>
      </w:rPr>
      <w:t xml:space="preserve"> </w:t>
    </w:r>
    <w:r>
      <w:rPr>
        <w:rStyle w:val="StrongEmphasis"/>
        <w:rFonts w:ascii="Time new roman" w:hAnsi="Time new roman"/>
        <w:b w:val="0"/>
        <w:bCs w:val="0"/>
        <w:color w:val="222222"/>
        <w:szCs w:val="24"/>
      </w:rPr>
      <w:t>BUSINESS BUDGET ESTIMATES</w:t>
    </w:r>
    <w:r>
      <w:t xml:space="preserve">                                                                                                   </w:t>
    </w:r>
    <w:r>
      <w:fldChar w:fldCharType="begin"/>
    </w:r>
    <w:r>
      <w:instrText>PAGE</w:instrText>
    </w:r>
    <w:r>
      <w:fldChar w:fldCharType="separate"/>
    </w:r>
    <w:r w:rsidR="00C01AE2">
      <w:rPr>
        <w:noProof/>
      </w:rPr>
      <w:t>4</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1C3" w:rsidRDefault="00A51D56">
    <w:pPr>
      <w:pStyle w:val="Header"/>
    </w:pPr>
    <w:r>
      <w:rPr>
        <w:rFonts w:ascii="Times New Roman" w:hAnsi="Times New Roman"/>
        <w:color w:val="222222"/>
        <w:szCs w:val="24"/>
      </w:rPr>
      <w:t>Running h</w:t>
    </w:r>
    <w:r w:rsidR="000A09B7">
      <w:rPr>
        <w:rFonts w:ascii="Times New Roman" w:hAnsi="Times New Roman"/>
        <w:color w:val="222222"/>
        <w:szCs w:val="24"/>
      </w:rPr>
      <w:t>ead:</w:t>
    </w:r>
    <w:r>
      <w:rPr>
        <w:rFonts w:ascii="Times New Roman" w:hAnsi="Times New Roman"/>
        <w:color w:val="222222"/>
        <w:szCs w:val="24"/>
      </w:rPr>
      <w:t xml:space="preserve"> </w:t>
    </w:r>
    <w:r w:rsidR="000A09B7">
      <w:rPr>
        <w:rStyle w:val="StrongEmphasis"/>
        <w:rFonts w:ascii="Time new roman" w:hAnsi="Time new roman"/>
        <w:b w:val="0"/>
        <w:bCs w:val="0"/>
        <w:color w:val="222222"/>
        <w:szCs w:val="24"/>
      </w:rPr>
      <w:t>BUSINESS BUDGET ESTIMATES</w:t>
    </w:r>
    <w:r w:rsidR="000A09B7">
      <w:rPr>
        <w:rFonts w:ascii="Times New Roman" w:hAnsi="Times New Roman"/>
        <w:color w:val="222222"/>
        <w:szCs w:val="24"/>
      </w:rPr>
      <w:t xml:space="preserve">                                                                              </w:t>
    </w:r>
    <w:r w:rsidR="000A09B7">
      <w:fldChar w:fldCharType="begin"/>
    </w:r>
    <w:r w:rsidR="000A09B7">
      <w:instrText>PAGE</w:instrText>
    </w:r>
    <w:r w:rsidR="000A09B7">
      <w:fldChar w:fldCharType="separate"/>
    </w:r>
    <w:r w:rsidR="00C01AE2">
      <w:rPr>
        <w:noProof/>
      </w:rPr>
      <w:t>1</w:t>
    </w:r>
    <w:r w:rsidR="000A09B7">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1C3"/>
    <w:rsid w:val="000A09B7"/>
    <w:rsid w:val="004C41C3"/>
    <w:rsid w:val="00A51D56"/>
    <w:rsid w:val="00C01AE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C2503"/>
  <w15:docId w15:val="{E3256927-AD1F-434F-A047-D5052E451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CJK SC Regular" w:hAnsi="Liberation Serif" w:cs="Lohit Devanagari"/>
        <w:kern w:val="2"/>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overflowPunct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character" w:customStyle="1" w:styleId="HeaderChar">
    <w:name w:val="Header Char"/>
    <w:basedOn w:val="DefaultParagraphFont"/>
    <w:qFormat/>
    <w:rPr>
      <w:rFonts w:cs="Mangal"/>
      <w:szCs w:val="21"/>
    </w:rPr>
  </w:style>
  <w:style w:type="character" w:customStyle="1" w:styleId="FooterChar">
    <w:name w:val="Footer Char"/>
    <w:basedOn w:val="DefaultParagraphFont"/>
    <w:qFormat/>
    <w:rPr>
      <w:rFonts w:cs="Mangal"/>
      <w:szCs w:val="21"/>
    </w:rPr>
  </w:style>
  <w:style w:type="character" w:customStyle="1" w:styleId="InternetLink">
    <w:name w:val="Internet Link"/>
    <w:rPr>
      <w:color w:val="000080"/>
      <w:u w:val="single"/>
    </w:rPr>
  </w:style>
  <w:style w:type="character" w:customStyle="1" w:styleId="ListLabel1">
    <w:name w:val="ListLabel 1"/>
    <w:qFormat/>
    <w:rPr>
      <w:rFonts w:ascii="Times New Roman" w:hAnsi="Times New Roman"/>
      <w:b w:val="0"/>
      <w:i w:val="0"/>
      <w:caps w:val="0"/>
      <w:smallCaps w:val="0"/>
      <w:color w:val="333333"/>
      <w:spacing w:val="0"/>
      <w:sz w:val="24"/>
      <w:szCs w:val="24"/>
      <w:u w:val="none"/>
    </w:rPr>
  </w:style>
  <w:style w:type="character" w:customStyle="1" w:styleId="StrongEmphasis">
    <w:name w:val="Strong Emphasis"/>
    <w:qFormat/>
    <w:rPr>
      <w:b/>
      <w:bCs/>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LO-Normal">
    <w:name w:val="LO-Normal"/>
    <w:qFormat/>
    <w:pPr>
      <w:suppressAutoHyphens/>
      <w:overflowPunct w:val="0"/>
      <w:textAlignment w:val="baseline"/>
    </w:pPr>
    <w:rPr>
      <w:sz w:val="24"/>
    </w:rPr>
  </w:style>
  <w:style w:type="paragraph" w:styleId="Header">
    <w:name w:val="header"/>
    <w:basedOn w:val="LO-Normal"/>
    <w:pPr>
      <w:tabs>
        <w:tab w:val="center" w:pos="4680"/>
        <w:tab w:val="right" w:pos="9360"/>
      </w:tabs>
    </w:pPr>
    <w:rPr>
      <w:rFonts w:cs="Mangal"/>
      <w:szCs w:val="21"/>
    </w:rPr>
  </w:style>
  <w:style w:type="paragraph" w:styleId="Footer">
    <w:name w:val="footer"/>
    <w:basedOn w:val="LO-Normal"/>
    <w:pPr>
      <w:tabs>
        <w:tab w:val="center" w:pos="4680"/>
        <w:tab w:val="right" w:pos="9360"/>
      </w:tabs>
    </w:pPr>
    <w:rPr>
      <w:rFonts w:cs="Mangal"/>
      <w:szCs w:val="21"/>
    </w:rPr>
  </w:style>
  <w:style w:type="paragraph" w:customStyle="1" w:styleId="ListHeading">
    <w:name w:val="List Heading"/>
    <w:basedOn w:val="Normal"/>
    <w:qFormat/>
  </w:style>
  <w:style w:type="paragraph" w:customStyle="1" w:styleId="ListContents">
    <w:name w:val="List Contents"/>
    <w:basedOn w:val="Normal"/>
    <w:qFormat/>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dc:description/>
  <cp:lastModifiedBy>Windows User</cp:lastModifiedBy>
  <cp:revision>2</cp:revision>
  <dcterms:created xsi:type="dcterms:W3CDTF">2019-03-11T10:54:00Z</dcterms:created>
  <dcterms:modified xsi:type="dcterms:W3CDTF">2019-03-11T10:54:00Z</dcterms:modified>
  <dc:language>en-US</dc:language>
</cp:coreProperties>
</file>